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0C9F" w14:textId="69D9DB75" w:rsidR="00972F27" w:rsidRPr="00B56D12" w:rsidRDefault="00972F27" w:rsidP="00972F27">
      <w:pPr>
        <w:jc w:val="both"/>
        <w:rPr>
          <w:rFonts w:ascii="Garamond" w:hAnsi="Garamond"/>
          <w:b/>
          <w:bCs/>
        </w:rPr>
      </w:pPr>
      <w:r w:rsidRPr="002D4B0C">
        <w:rPr>
          <w:rFonts w:ascii="Garamond" w:hAnsi="Garamond"/>
          <w:b/>
          <w:bCs/>
        </w:rPr>
        <w:t>LT36HM33 - Littérature du  17</w:t>
      </w:r>
      <w:r w:rsidRPr="002D4B0C">
        <w:rPr>
          <w:rFonts w:ascii="Garamond" w:hAnsi="Garamond"/>
          <w:b/>
          <w:bCs/>
          <w:vertAlign w:val="superscript"/>
        </w:rPr>
        <w:t>e</w:t>
      </w:r>
      <w:r w:rsidRPr="002D4B0C">
        <w:rPr>
          <w:rFonts w:ascii="Garamond" w:hAnsi="Garamond"/>
          <w:b/>
          <w:bCs/>
        </w:rPr>
        <w:t xml:space="preserve"> siècle </w:t>
      </w:r>
    </w:p>
    <w:p w14:paraId="08C104E2" w14:textId="46237592" w:rsidR="00972F27" w:rsidRPr="00B56D12" w:rsidRDefault="00972F27" w:rsidP="00972F27">
      <w:pPr>
        <w:rPr>
          <w:rFonts w:ascii="Garamond" w:hAnsi="Garamond"/>
        </w:rPr>
      </w:pPr>
      <w:r w:rsidRPr="002D4B0C">
        <w:rPr>
          <w:rFonts w:ascii="Garamond" w:hAnsi="Garamond"/>
        </w:rPr>
        <w:t>M</w:t>
      </w:r>
      <w:r w:rsidRPr="00B56D12">
        <w:rPr>
          <w:rFonts w:ascii="Garamond" w:hAnsi="Garamond"/>
        </w:rPr>
        <w:t>ada</w:t>
      </w:r>
      <w:r w:rsidRPr="002D4B0C">
        <w:rPr>
          <w:rFonts w:ascii="Garamond" w:hAnsi="Garamond"/>
        </w:rPr>
        <w:t>me G</w:t>
      </w:r>
      <w:r w:rsidR="00F52A0E">
        <w:rPr>
          <w:rFonts w:ascii="Garamond" w:hAnsi="Garamond"/>
        </w:rPr>
        <w:t>uion</w:t>
      </w:r>
      <w:r w:rsidRPr="002D4B0C">
        <w:rPr>
          <w:rFonts w:ascii="Garamond" w:hAnsi="Garamond"/>
        </w:rPr>
        <w:t xml:space="preserve">, </w:t>
      </w:r>
      <w:r w:rsidRPr="00B56D12">
        <w:rPr>
          <w:rFonts w:ascii="Garamond" w:hAnsi="Garamond"/>
        </w:rPr>
        <w:t>« </w:t>
      </w:r>
      <w:r w:rsidRPr="002D4B0C">
        <w:rPr>
          <w:rFonts w:ascii="Garamond" w:hAnsi="Garamond"/>
        </w:rPr>
        <w:t>La lettre d'amour</w:t>
      </w:r>
      <w:r w:rsidRPr="00B56D12">
        <w:rPr>
          <w:rFonts w:ascii="Garamond" w:hAnsi="Garamond"/>
        </w:rPr>
        <w:t xml:space="preserve"> »</w:t>
      </w:r>
    </w:p>
    <w:p w14:paraId="6FE512C3" w14:textId="77777777" w:rsidR="00972F27" w:rsidRDefault="00972F27" w:rsidP="00972F27">
      <w:pPr>
        <w:jc w:val="both"/>
        <w:rPr>
          <w:rFonts w:ascii="Garamond" w:hAnsi="Garamond"/>
        </w:rPr>
      </w:pPr>
      <w:r w:rsidRPr="002D4B0C">
        <w:rPr>
          <w:rFonts w:ascii="Garamond" w:hAnsi="Garamond"/>
        </w:rPr>
        <w:t>jeudi, 14h-15h, P</w:t>
      </w:r>
      <w:r w:rsidRPr="00B56D12">
        <w:rPr>
          <w:rFonts w:ascii="Garamond" w:hAnsi="Garamond"/>
        </w:rPr>
        <w:t>ortique</w:t>
      </w:r>
      <w:r w:rsidRPr="002D4B0C">
        <w:rPr>
          <w:rFonts w:ascii="Garamond" w:hAnsi="Garamond"/>
        </w:rPr>
        <w:t xml:space="preserve"> 415</w:t>
      </w:r>
    </w:p>
    <w:p w14:paraId="2398FEFC" w14:textId="77777777" w:rsidR="00972F27" w:rsidRPr="00B56D12" w:rsidRDefault="00972F27" w:rsidP="00972F27">
      <w:pPr>
        <w:jc w:val="both"/>
        <w:rPr>
          <w:rFonts w:ascii="Garamond" w:hAnsi="Garamond"/>
        </w:rPr>
      </w:pPr>
      <w:r w:rsidRPr="002D4B0C">
        <w:rPr>
          <w:rFonts w:ascii="Garamond" w:hAnsi="Garamond"/>
        </w:rPr>
        <w:br/>
      </w:r>
      <w:r w:rsidRPr="002D4B0C">
        <w:rPr>
          <w:rFonts w:ascii="Garamond" w:hAnsi="Garamond"/>
        </w:rPr>
        <w:br/>
      </w:r>
      <w:r w:rsidRPr="00445E1E">
        <w:rPr>
          <w:rFonts w:ascii="Garamond" w:hAnsi="Garamond"/>
          <w:b/>
          <w:bCs/>
        </w:rPr>
        <w:t>Œuvre au programme</w:t>
      </w:r>
      <w:r w:rsidRPr="002D4B0C">
        <w:rPr>
          <w:rFonts w:ascii="Garamond" w:hAnsi="Garamond"/>
        </w:rPr>
        <w:t xml:space="preserve"> </w:t>
      </w:r>
      <w:r w:rsidRPr="00445E1E">
        <w:rPr>
          <w:rFonts w:ascii="Garamond" w:hAnsi="Garamond"/>
          <w:b/>
          <w:bCs/>
        </w:rPr>
        <w:t>:</w:t>
      </w:r>
      <w:r w:rsidRPr="002D4B0C">
        <w:rPr>
          <w:rFonts w:ascii="Garamond" w:hAnsi="Garamond"/>
          <w:i/>
          <w:iCs/>
        </w:rPr>
        <w:t xml:space="preserve"> Lettres portugaises</w:t>
      </w:r>
      <w:r w:rsidRPr="002D4B0C">
        <w:rPr>
          <w:rFonts w:ascii="Garamond" w:hAnsi="Garamond"/>
        </w:rPr>
        <w:t>, édition d'Emmanuel Bury, Paris, Le Livre de Poche, Libretti, 2003, n° 19308.</w:t>
      </w:r>
    </w:p>
    <w:p w14:paraId="672D4D40" w14:textId="65C50D37" w:rsidR="00972F27" w:rsidRDefault="00972F27" w:rsidP="00972F27">
      <w:pPr>
        <w:jc w:val="both"/>
        <w:rPr>
          <w:rFonts w:ascii="Garamond" w:hAnsi="Garamond"/>
        </w:rPr>
      </w:pPr>
    </w:p>
    <w:p w14:paraId="50596905" w14:textId="427CB3C2" w:rsidR="00972F27" w:rsidRDefault="00972F27" w:rsidP="00972F27">
      <w:pPr>
        <w:jc w:val="both"/>
        <w:rPr>
          <w:rFonts w:ascii="Garamond" w:hAnsi="Garamond"/>
        </w:rPr>
      </w:pPr>
      <w:r w:rsidRPr="00972F27">
        <w:rPr>
          <w:rFonts w:ascii="Garamond" w:hAnsi="Garamond"/>
        </w:rPr>
        <w:t>Alors que Stendhal et Rilke lisent dans les</w:t>
      </w:r>
      <w:r w:rsidRPr="00972F27">
        <w:rPr>
          <w:rFonts w:ascii="Garamond" w:hAnsi="Garamond"/>
          <w:i/>
          <w:iCs/>
        </w:rPr>
        <w:t xml:space="preserve"> Lettres portugaises</w:t>
      </w:r>
      <w:r w:rsidRPr="00972F27">
        <w:rPr>
          <w:rFonts w:ascii="Garamond" w:hAnsi="Garamond"/>
        </w:rPr>
        <w:t xml:space="preserve"> une expression authentique de la passion amoureuse, Rousseau affirme qu'il « parierai[t] tout au monde » qu'elles ont été écrites par un homme. L'auteur de</w:t>
      </w:r>
      <w:r w:rsidRPr="00972F27">
        <w:rPr>
          <w:rFonts w:ascii="Garamond" w:hAnsi="Garamond"/>
          <w:i/>
          <w:iCs/>
        </w:rPr>
        <w:t xml:space="preserve"> La Nouvelle Héloïse</w:t>
      </w:r>
      <w:r w:rsidRPr="00972F27">
        <w:rPr>
          <w:rFonts w:ascii="Garamond" w:hAnsi="Garamond"/>
        </w:rPr>
        <w:t xml:space="preserve"> a vu juste</w:t>
      </w:r>
      <w:r w:rsidR="00F52A0E">
        <w:rPr>
          <w:rFonts w:ascii="Garamond" w:hAnsi="Garamond"/>
        </w:rPr>
        <w:t> </w:t>
      </w:r>
      <w:r w:rsidRPr="00972F27">
        <w:rPr>
          <w:rFonts w:ascii="Garamond" w:hAnsi="Garamond"/>
        </w:rPr>
        <w:t>:</w:t>
      </w:r>
      <w:r w:rsidR="00F52A0E">
        <w:rPr>
          <w:rFonts w:ascii="Garamond" w:hAnsi="Garamond"/>
        </w:rPr>
        <w:t> </w:t>
      </w:r>
      <w:r w:rsidRPr="00972F27">
        <w:rPr>
          <w:rFonts w:ascii="Garamond" w:hAnsi="Garamond"/>
        </w:rPr>
        <w:t xml:space="preserve">les </w:t>
      </w:r>
      <w:r w:rsidRPr="00972F27">
        <w:rPr>
          <w:rFonts w:ascii="Garamond" w:hAnsi="Garamond"/>
          <w:i/>
          <w:iCs/>
        </w:rPr>
        <w:t>Lettres portugaises</w:t>
      </w:r>
      <w:r w:rsidRPr="00972F27">
        <w:rPr>
          <w:rFonts w:ascii="Garamond" w:hAnsi="Garamond"/>
        </w:rPr>
        <w:t>, tenues à son époque, et jusque fort avant dans le XX</w:t>
      </w:r>
      <w:r w:rsidRPr="00972F27">
        <w:rPr>
          <w:rFonts w:ascii="Garamond" w:hAnsi="Garamond"/>
          <w:vertAlign w:val="superscript"/>
        </w:rPr>
        <w:t xml:space="preserve">e </w:t>
      </w:r>
      <w:r w:rsidRPr="00972F27">
        <w:rPr>
          <w:rFonts w:ascii="Garamond" w:hAnsi="Garamond"/>
        </w:rPr>
        <w:t>siècle, pour des lettres d'amour réelles, écrites par une religieuse portugaise à un officier français qui l'a</w:t>
      </w:r>
      <w:r w:rsidR="00F52A0E">
        <w:rPr>
          <w:rFonts w:ascii="Garamond" w:hAnsi="Garamond"/>
        </w:rPr>
        <w:t>urait</w:t>
      </w:r>
      <w:r w:rsidRPr="00972F27">
        <w:rPr>
          <w:rFonts w:ascii="Garamond" w:hAnsi="Garamond"/>
        </w:rPr>
        <w:t xml:space="preserve"> séduite et abandonnée, sont des lettres fictives.</w:t>
      </w:r>
      <w:r w:rsidRPr="00972F27">
        <w:rPr>
          <w:rFonts w:ascii="Garamond" w:hAnsi="Garamond"/>
        </w:rPr>
        <w:br/>
        <w:t xml:space="preserve">Il convient donc de se demander comment ces lettres fictives ont pu être considérées comme des lettres authentiques : nous étudierons de près l'écriture des </w:t>
      </w:r>
      <w:r w:rsidRPr="00972F27">
        <w:rPr>
          <w:rFonts w:ascii="Garamond" w:hAnsi="Garamond"/>
          <w:i/>
          <w:iCs/>
        </w:rPr>
        <w:t>Lettres portugaises</w:t>
      </w:r>
      <w:r w:rsidRPr="00972F27">
        <w:rPr>
          <w:rFonts w:ascii="Garamond" w:hAnsi="Garamond"/>
        </w:rPr>
        <w:t>, afin de voir comment elles créent un effet de naturel.</w:t>
      </w:r>
    </w:p>
    <w:p w14:paraId="5398DE88" w14:textId="4AE938E4" w:rsidR="00972F27" w:rsidRPr="00B56D12" w:rsidRDefault="00445E1E" w:rsidP="00972F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Les </w:t>
      </w:r>
      <w:r w:rsidRPr="00445E1E">
        <w:rPr>
          <w:rFonts w:ascii="Garamond" w:hAnsi="Garamond"/>
          <w:i/>
          <w:iCs/>
        </w:rPr>
        <w:t>Lettres portugaises</w:t>
      </w:r>
      <w:r>
        <w:rPr>
          <w:rFonts w:ascii="Garamond" w:hAnsi="Garamond"/>
        </w:rPr>
        <w:t xml:space="preserve"> constituent une rupture non seulement par la rhétorique</w:t>
      </w:r>
      <w:r w:rsidR="00B4524F">
        <w:rPr>
          <w:rFonts w:ascii="Garamond" w:hAnsi="Garamond"/>
        </w:rPr>
        <w:t xml:space="preserve"> amoureuse</w:t>
      </w:r>
      <w:r>
        <w:rPr>
          <w:rFonts w:ascii="Garamond" w:hAnsi="Garamond"/>
        </w:rPr>
        <w:t xml:space="preserve"> qu’elles mettent en œuvre, mais aussi par la conception pessimiste de la passion qui s’y exprime :</w:t>
      </w:r>
      <w:r w:rsidR="00367ECA">
        <w:rPr>
          <w:rFonts w:ascii="Garamond" w:hAnsi="Garamond"/>
        </w:rPr>
        <w:t xml:space="preserve"> en rupture avec l’optimisme moral qui caractérise nombre d’œuvres de la première moitié du siècle, </w:t>
      </w:r>
      <w:r w:rsidR="00367ECA">
        <w:rPr>
          <w:rFonts w:ascii="Garamond" w:hAnsi="Garamond"/>
        </w:rPr>
        <w:t>littéraires et philosophiques</w:t>
      </w:r>
      <w:r w:rsidR="00367ECA">
        <w:rPr>
          <w:rFonts w:ascii="Garamond" w:hAnsi="Garamond"/>
        </w:rPr>
        <w:t xml:space="preserve"> (Corneille, Descartes), elles relèvent de ce que Philippe Sellier a appelé « l’augustinisme littéraire ».</w:t>
      </w:r>
    </w:p>
    <w:p w14:paraId="2F229D9F" w14:textId="77777777" w:rsidR="00972F27" w:rsidRDefault="00972F27" w:rsidP="00972F27">
      <w:pPr>
        <w:rPr>
          <w:rFonts w:ascii="Courier New" w:hAnsi="Courier New" w:cs="Courier New"/>
          <w:color w:val="000000"/>
        </w:rPr>
      </w:pPr>
    </w:p>
    <w:p w14:paraId="23D30F90" w14:textId="111EB990" w:rsidR="001669A3" w:rsidRDefault="001669A3"/>
    <w:p w14:paraId="62C18D7F" w14:textId="365E2637" w:rsidR="00972F27" w:rsidRDefault="00972F27"/>
    <w:p w14:paraId="2B1DC00F" w14:textId="77777777" w:rsidR="00972F27" w:rsidRDefault="00972F27" w:rsidP="00972F27">
      <w:pPr>
        <w:jc w:val="both"/>
        <w:rPr>
          <w:rFonts w:ascii="Garamond" w:hAnsi="Garamond"/>
        </w:rPr>
      </w:pPr>
      <w:r w:rsidRPr="00972F27">
        <w:rPr>
          <w:rFonts w:ascii="Garamond" w:hAnsi="Garamond"/>
          <w:b/>
          <w:bCs/>
        </w:rPr>
        <w:t>Indications bibliographiques</w:t>
      </w:r>
      <w:r w:rsidRPr="00972F27">
        <w:rPr>
          <w:rFonts w:ascii="Garamond" w:hAnsi="Garamond"/>
        </w:rPr>
        <w:t xml:space="preserve"> </w:t>
      </w:r>
    </w:p>
    <w:p w14:paraId="2D4303C8" w14:textId="16FD3AC7" w:rsidR="00972F27" w:rsidRDefault="00972F27" w:rsidP="00972F27">
      <w:pPr>
        <w:jc w:val="both"/>
        <w:rPr>
          <w:rFonts w:ascii="Garamond" w:hAnsi="Garamond"/>
        </w:rPr>
      </w:pPr>
      <w:r w:rsidRPr="00972F27">
        <w:rPr>
          <w:rFonts w:ascii="Garamond" w:hAnsi="Garamond"/>
        </w:rPr>
        <w:t>DELOFFRE (Frédéric), « Guilleragues et les</w:t>
      </w:r>
      <w:r w:rsidRPr="00972F27">
        <w:rPr>
          <w:rFonts w:ascii="Garamond" w:hAnsi="Garamond"/>
          <w:i/>
          <w:iCs/>
        </w:rPr>
        <w:t xml:space="preserve"> Lettres portugaises</w:t>
      </w:r>
      <w:r w:rsidRPr="00972F27">
        <w:rPr>
          <w:rFonts w:ascii="Garamond" w:hAnsi="Garamond"/>
        </w:rPr>
        <w:t>, ou de l'œuvre à l'auteur »,</w:t>
      </w:r>
      <w:r w:rsidRPr="00972F27">
        <w:rPr>
          <w:rFonts w:ascii="Garamond" w:hAnsi="Garamond"/>
          <w:i/>
          <w:iCs/>
        </w:rPr>
        <w:t xml:space="preserve"> Littératures classiques</w:t>
      </w:r>
      <w:r w:rsidRPr="00972F27">
        <w:rPr>
          <w:rFonts w:ascii="Garamond" w:hAnsi="Garamond"/>
        </w:rPr>
        <w:t xml:space="preserve">, 1991, n° 15, p. 259-270 </w:t>
      </w:r>
      <w:r>
        <w:rPr>
          <w:rFonts w:ascii="Garamond" w:hAnsi="Garamond"/>
        </w:rPr>
        <w:t>[</w:t>
      </w:r>
      <w:r w:rsidRPr="00972F27">
        <w:rPr>
          <w:rFonts w:ascii="Garamond" w:hAnsi="Garamond"/>
          <w:i/>
          <w:iCs/>
        </w:rPr>
        <w:t>disponible en ligne</w:t>
      </w:r>
      <w:r>
        <w:rPr>
          <w:rFonts w:ascii="Garamond" w:hAnsi="Garamond"/>
        </w:rPr>
        <w:t> :</w:t>
      </w:r>
      <w:r w:rsidRPr="00972F27">
        <w:rPr>
          <w:rFonts w:ascii="Garamond" w:hAnsi="Garamond"/>
        </w:rPr>
        <w:t xml:space="preserve"> </w:t>
      </w:r>
      <w:hyperlink r:id="rId4" w:history="1">
        <w:r w:rsidRPr="00972F27">
          <w:rPr>
            <w:rStyle w:val="Lienhypertexte"/>
            <w:rFonts w:ascii="Garamond" w:hAnsi="Garamond"/>
          </w:rPr>
          <w:t>https://www.persee.fr/issue/licla_0992-5279_1991_num_15_1</w:t>
        </w:r>
      </w:hyperlink>
      <w:r>
        <w:rPr>
          <w:rFonts w:ascii="Garamond" w:hAnsi="Garamond"/>
        </w:rPr>
        <w:t>]</w:t>
      </w:r>
      <w:r>
        <w:rPr>
          <w:rFonts w:ascii="Garamond" w:hAnsi="Garamond"/>
        </w:rPr>
        <w:t>.</w:t>
      </w:r>
    </w:p>
    <w:p w14:paraId="0F3E9AE8" w14:textId="5BF67F85" w:rsidR="00972F27" w:rsidRDefault="00972F27" w:rsidP="00972F27">
      <w:pPr>
        <w:jc w:val="both"/>
        <w:rPr>
          <w:rFonts w:ascii="Garamond" w:hAnsi="Garamond"/>
        </w:rPr>
      </w:pPr>
      <w:r w:rsidRPr="00972F27">
        <w:rPr>
          <w:rFonts w:ascii="Garamond" w:hAnsi="Garamond"/>
        </w:rPr>
        <w:br/>
        <w:t xml:space="preserve">LAFOND (Jean), « </w:t>
      </w:r>
      <w:r w:rsidRPr="00972F27">
        <w:rPr>
          <w:rFonts w:ascii="Garamond" w:hAnsi="Garamond"/>
          <w:i/>
          <w:iCs/>
        </w:rPr>
        <w:t>Les Lettres portugaises</w:t>
      </w:r>
      <w:r w:rsidRPr="00972F27">
        <w:rPr>
          <w:rFonts w:ascii="Garamond" w:hAnsi="Garamond"/>
        </w:rPr>
        <w:t xml:space="preserve">, œuvre ouverte à tous les genres », </w:t>
      </w:r>
      <w:r w:rsidRPr="00972F27">
        <w:rPr>
          <w:rFonts w:ascii="Garamond" w:hAnsi="Garamond"/>
          <w:i/>
          <w:iCs/>
        </w:rPr>
        <w:t>Lire, vivre où mènent les mots</w:t>
      </w:r>
      <w:r w:rsidRPr="00972F27">
        <w:rPr>
          <w:rFonts w:ascii="Garamond" w:hAnsi="Garamond"/>
        </w:rPr>
        <w:t xml:space="preserve">. </w:t>
      </w:r>
      <w:r w:rsidRPr="00972F27">
        <w:rPr>
          <w:rFonts w:ascii="Garamond" w:hAnsi="Garamond"/>
          <w:i/>
          <w:iCs/>
        </w:rPr>
        <w:t>De Rabelais aux formes brèves de la prose</w:t>
      </w:r>
      <w:r w:rsidRPr="00972F27">
        <w:rPr>
          <w:rFonts w:ascii="Garamond" w:hAnsi="Garamond"/>
        </w:rPr>
        <w:t>, Paris, Champion, 1999, p. 219-224.</w:t>
      </w:r>
    </w:p>
    <w:p w14:paraId="499879EC" w14:textId="74F1FE61" w:rsidR="00972F27" w:rsidRDefault="00972F27" w:rsidP="00972F27">
      <w:pPr>
        <w:jc w:val="both"/>
        <w:rPr>
          <w:rFonts w:ascii="Garamond" w:hAnsi="Garamond"/>
        </w:rPr>
      </w:pPr>
      <w:r w:rsidRPr="00972F27">
        <w:rPr>
          <w:rFonts w:ascii="Garamond" w:hAnsi="Garamond"/>
        </w:rPr>
        <w:br/>
        <w:t xml:space="preserve">PELOUS (Jean-Michel), « Une héroïne romanesque entre le naturel et la rhétorique : le langage des passions dans les </w:t>
      </w:r>
      <w:r w:rsidRPr="00972F27">
        <w:rPr>
          <w:rFonts w:ascii="Garamond" w:hAnsi="Garamond"/>
          <w:i/>
          <w:iCs/>
        </w:rPr>
        <w:t>Lettres portugaises</w:t>
      </w:r>
      <w:r w:rsidRPr="00972F27">
        <w:rPr>
          <w:rFonts w:ascii="Garamond" w:hAnsi="Garamond"/>
        </w:rPr>
        <w:t xml:space="preserve"> », </w:t>
      </w:r>
      <w:r w:rsidRPr="00972F27">
        <w:rPr>
          <w:rFonts w:ascii="Garamond" w:hAnsi="Garamond"/>
          <w:i/>
          <w:iCs/>
        </w:rPr>
        <w:t>Revue d'histoire littéraire de la France</w:t>
      </w:r>
      <w:r w:rsidRPr="00972F27">
        <w:rPr>
          <w:rFonts w:ascii="Garamond" w:hAnsi="Garamond"/>
        </w:rPr>
        <w:t>, mai-août 1977, n° 3-4, p.</w:t>
      </w:r>
      <w:r>
        <w:rPr>
          <w:rFonts w:ascii="Garamond" w:hAnsi="Garamond"/>
        </w:rPr>
        <w:t> </w:t>
      </w:r>
      <w:r w:rsidRPr="00972F27">
        <w:rPr>
          <w:rFonts w:ascii="Garamond" w:hAnsi="Garamond"/>
        </w:rPr>
        <w:t>554-563 [</w:t>
      </w:r>
      <w:r w:rsidRPr="00972F27">
        <w:rPr>
          <w:rFonts w:ascii="Garamond" w:hAnsi="Garamond"/>
          <w:i/>
          <w:iCs/>
        </w:rPr>
        <w:t>disponible en ligne sur Gallica</w:t>
      </w:r>
      <w:r w:rsidRPr="00972F27">
        <w:rPr>
          <w:rFonts w:ascii="Garamond" w:hAnsi="Garamond"/>
        </w:rPr>
        <w:t>].</w:t>
      </w:r>
    </w:p>
    <w:p w14:paraId="5C2ADC61" w14:textId="142072B9" w:rsidR="00972F27" w:rsidRPr="00972F27" w:rsidRDefault="00972F27" w:rsidP="00972F27">
      <w:pPr>
        <w:jc w:val="both"/>
        <w:rPr>
          <w:rFonts w:ascii="Garamond" w:hAnsi="Garamond"/>
        </w:rPr>
      </w:pPr>
      <w:r w:rsidRPr="00972F27">
        <w:rPr>
          <w:rFonts w:ascii="Garamond" w:hAnsi="Garamond"/>
        </w:rPr>
        <w:br/>
        <w:t>SELLIER (Philippe), « Sur le Tragique épistolaire »,</w:t>
      </w:r>
      <w:r w:rsidR="00445E1E">
        <w:rPr>
          <w:rFonts w:ascii="Garamond" w:hAnsi="Garamond"/>
        </w:rPr>
        <w:t xml:space="preserve"> dans</w:t>
      </w:r>
      <w:r w:rsidRPr="00972F27">
        <w:rPr>
          <w:rFonts w:ascii="Garamond" w:hAnsi="Garamond"/>
          <w:i/>
          <w:iCs/>
        </w:rPr>
        <w:t xml:space="preserve"> Correspondances. Mélanges offerts à Roger Duchêne</w:t>
      </w:r>
      <w:r w:rsidRPr="00972F27">
        <w:rPr>
          <w:rFonts w:ascii="Garamond" w:hAnsi="Garamond"/>
        </w:rPr>
        <w:t>, textes réunis par Wolfgang Leiner et Pierre Ronzeaud, Tübingen, Gunter Narr / Aix-en-Provence, Publications de l'Université de Provence, 1992, p. 513-519.</w:t>
      </w:r>
    </w:p>
    <w:p w14:paraId="54ECE718" w14:textId="77777777" w:rsidR="00972F27" w:rsidRPr="00972F27" w:rsidRDefault="00972F27" w:rsidP="00972F27">
      <w:pPr>
        <w:jc w:val="both"/>
        <w:rPr>
          <w:rFonts w:ascii="Garamond" w:hAnsi="Garamond"/>
        </w:rPr>
      </w:pPr>
    </w:p>
    <w:sectPr w:rsidR="00972F27" w:rsidRPr="00972F27" w:rsidSect="00F12B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27"/>
    <w:rsid w:val="001669A3"/>
    <w:rsid w:val="00367ECA"/>
    <w:rsid w:val="00445E1E"/>
    <w:rsid w:val="00972F27"/>
    <w:rsid w:val="00A55D80"/>
    <w:rsid w:val="00B4524F"/>
    <w:rsid w:val="00F12BA6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4438D"/>
  <w15:chartTrackingRefBased/>
  <w15:docId w15:val="{B7522872-45E2-E84A-B93F-9E65F66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2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72F27"/>
    <w:rPr>
      <w:i/>
      <w:iCs/>
    </w:rPr>
  </w:style>
  <w:style w:type="character" w:styleId="lev">
    <w:name w:val="Strong"/>
    <w:basedOn w:val="Policepardfaut"/>
    <w:uiPriority w:val="22"/>
    <w:qFormat/>
    <w:rsid w:val="00972F27"/>
    <w:rPr>
      <w:b/>
      <w:bCs/>
    </w:rPr>
  </w:style>
  <w:style w:type="character" w:styleId="Lienhypertexte">
    <w:name w:val="Hyperlink"/>
    <w:basedOn w:val="Policepardfaut"/>
    <w:uiPriority w:val="99"/>
    <w:unhideWhenUsed/>
    <w:rsid w:val="00972F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2F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see.fr/issue/licla_0992-5279_1991_num_15_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2022-12-12T16:24:00Z</dcterms:created>
  <dcterms:modified xsi:type="dcterms:W3CDTF">2022-12-12T16:33:00Z</dcterms:modified>
</cp:coreProperties>
</file>